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856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Powiatowa Policji w </w:t>
      </w:r>
      <w:r w:rsidR="005B34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Kartuzach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56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wewnętrznych</w:t>
      </w:r>
    </w:p>
    <w:p w:rsidR="00914F30" w:rsidRPr="00914F30" w:rsidRDefault="00914F30" w:rsidP="00914F30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wewnętrznych i zostało przyjęte do rozpatrzenia. Numer zgłoszenia: [numer zgłoszenia]. 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wewnętrznych i podlega rozpatrzeniu w odrębnym trybie. W związku z tym, zgłoszenie zostało przekazane do [właściwa jednostka/organ], celem dalszego rozpatrzenia. Informujemy, że zgłoszenie będzie tam rozpatrywane zgodnie z przepisami prawa właściwymi 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procedury.</w:t>
      </w:r>
    </w:p>
    <w:p w:rsidR="00856444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nazwisko]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</w:t>
      </w:r>
      <w:r w:rsidR="00856444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wewnętrznych                                                                      Kome</w:t>
      </w:r>
      <w:r w:rsidR="005B344F">
        <w:rPr>
          <w:rFonts w:ascii="Times New Roman" w:eastAsia="Times New Roman" w:hAnsi="Times New Roman" w:cs="Times New Roman"/>
          <w:sz w:val="24"/>
          <w:szCs w:val="24"/>
          <w:lang w:eastAsia="pl-PL"/>
        </w:rPr>
        <w:t>ndy Powiatowej Policji w Kartuzach</w:t>
      </w:r>
    </w:p>
    <w:p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4F30" w:rsidRPr="00914F30" w:rsidRDefault="00302A40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A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wewnętrznych,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8564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wewnętrzną dotyczącą zgłoszeń sygnalistów.</w:t>
      </w:r>
    </w:p>
    <w:p w:rsidR="00FA19AA" w:rsidRDefault="00D72EA5"/>
    <w:sectPr w:rsidR="00FA19AA" w:rsidSect="00302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EA5" w:rsidRDefault="00D72EA5" w:rsidP="00914F30">
      <w:pPr>
        <w:spacing w:after="0" w:line="240" w:lineRule="auto"/>
      </w:pPr>
      <w:r>
        <w:separator/>
      </w:r>
    </w:p>
  </w:endnote>
  <w:endnote w:type="continuationSeparator" w:id="1">
    <w:p w:rsidR="00D72EA5" w:rsidRDefault="00D72EA5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4" w:rsidRDefault="008564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4" w:rsidRDefault="0085644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4" w:rsidRDefault="008564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EA5" w:rsidRDefault="00D72EA5" w:rsidP="00914F30">
      <w:pPr>
        <w:spacing w:after="0" w:line="240" w:lineRule="auto"/>
      </w:pPr>
      <w:r>
        <w:separator/>
      </w:r>
    </w:p>
  </w:footnote>
  <w:footnote w:type="continuationSeparator" w:id="1">
    <w:p w:rsidR="00D72EA5" w:rsidRDefault="00D72EA5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4" w:rsidRDefault="008564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Pr="00914F30" w:rsidRDefault="00914F30">
    <w:pPr>
      <w:pStyle w:val="Nagwek"/>
      <w:jc w:val="right"/>
      <w:rPr>
        <w:i/>
        <w:color w:val="5B9BD5" w:themeColor="accent1"/>
      </w:rPr>
    </w:pPr>
    <w:r w:rsidRPr="00914F30">
      <w:rPr>
        <w:i/>
        <w:color w:val="5B9BD5" w:themeColor="accent1"/>
      </w:rPr>
      <w:t>Załącznik d</w:t>
    </w:r>
    <w:r w:rsidR="00F262FF">
      <w:rPr>
        <w:i/>
        <w:color w:val="5B9BD5" w:themeColor="accent1"/>
      </w:rPr>
      <w:t>o procedury par. 13 ust. 1 pkt 4</w:t>
    </w:r>
    <w:bookmarkStart w:id="0" w:name="_GoBack"/>
    <w:bookmarkEnd w:id="0"/>
  </w:p>
  <w:p w:rsidR="00914F30" w:rsidRDefault="00914F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44" w:rsidRDefault="008564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F30"/>
    <w:rsid w:val="00302A40"/>
    <w:rsid w:val="00433ED2"/>
    <w:rsid w:val="005B344F"/>
    <w:rsid w:val="00694E06"/>
    <w:rsid w:val="00760BE1"/>
    <w:rsid w:val="007E5B42"/>
    <w:rsid w:val="00856444"/>
    <w:rsid w:val="00862079"/>
    <w:rsid w:val="0088797F"/>
    <w:rsid w:val="00914F30"/>
    <w:rsid w:val="00B93C5E"/>
    <w:rsid w:val="00CF40DE"/>
    <w:rsid w:val="00D72EA5"/>
    <w:rsid w:val="00F2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A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cp:lastPrinted>2024-08-30T13:47:00Z</cp:lastPrinted>
  <dcterms:created xsi:type="dcterms:W3CDTF">2024-09-13T07:26:00Z</dcterms:created>
  <dcterms:modified xsi:type="dcterms:W3CDTF">2024-09-13T07:26:00Z</dcterms:modified>
</cp:coreProperties>
</file>