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7F" w:rsidRDefault="00264511">
      <w:pPr>
        <w:spacing w:beforeAutospacing="1" w:afterAutospacing="1" w:line="240" w:lineRule="auto"/>
        <w:jc w:val="center"/>
        <w:outlineLvl w:val="2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Upoważnienie</w:t>
      </w:r>
    </w:p>
    <w:p w:rsidR="00F6147F" w:rsidRDefault="00264511">
      <w:pPr>
        <w:spacing w:beforeAutospacing="1" w:afterAutospacing="1" w:line="240" w:lineRule="auto"/>
        <w:jc w:val="center"/>
        <w:outlineLvl w:val="2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Do Rozpatrzenia Zgłoszenia Wewnętrznego i Podjęcia Działań następczych z nim związanych               </w:t>
      </w:r>
    </w:p>
    <w:p w:rsidR="00F6147F" w:rsidRDefault="00264511">
      <w:pPr>
        <w:spacing w:beforeAutospacing="1" w:afterAutospacing="1"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Jednostka: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Kom</w:t>
      </w:r>
      <w:r w:rsidR="008D31E6">
        <w:rPr>
          <w:rFonts w:ascii="Arial" w:eastAsia="Times New Roman" w:hAnsi="Arial" w:cs="Times New Roman"/>
          <w:sz w:val="18"/>
          <w:szCs w:val="18"/>
          <w:lang w:eastAsia="pl-PL"/>
        </w:rPr>
        <w:t xml:space="preserve">enda Powiatowa Policji w Kartuzach 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Adres:</w:t>
      </w:r>
      <w:r w:rsidR="008D31E6">
        <w:rPr>
          <w:rFonts w:ascii="Arial" w:eastAsia="Times New Roman" w:hAnsi="Arial" w:cs="Times New Roman"/>
          <w:sz w:val="18"/>
          <w:szCs w:val="18"/>
          <w:lang w:eastAsia="pl-PL"/>
        </w:rPr>
        <w:t xml:space="preserve"> ul. Sambora 41 83-300 Kartuzy 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br/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Data: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[Data Sporządzenia Dokumentu]</w:t>
      </w:r>
    </w:p>
    <w:p w:rsidR="00F6147F" w:rsidRDefault="00264511">
      <w:pPr>
        <w:spacing w:beforeAutospacing="1" w:afterAutospacing="1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ab/>
        <w:t xml:space="preserve">Wydane na postawie </w:t>
      </w:r>
      <w:r>
        <w:rPr>
          <w:rFonts w:ascii="Arial" w:eastAsia="Times New Roman" w:hAnsi="Arial" w:cs="Times New Roman"/>
          <w:i/>
          <w:sz w:val="18"/>
          <w:szCs w:val="18"/>
          <w:lang w:eastAsia="pl-PL"/>
        </w:rPr>
        <w:t xml:space="preserve">§ 5 ust. 2 Wewnętrznej procedury dokonywania zgłoszeń naruszeń prawa i podejmowania działań następczych w Komendzie Powiatowej Policji w </w:t>
      </w:r>
      <w:r w:rsidR="008D31E6">
        <w:rPr>
          <w:rFonts w:ascii="Arial" w:eastAsia="Times New Roman" w:hAnsi="Arial" w:cs="Times New Roman"/>
          <w:i/>
          <w:sz w:val="18"/>
          <w:szCs w:val="18"/>
          <w:lang w:eastAsia="pl-PL"/>
        </w:rPr>
        <w:t xml:space="preserve">Kartuzach </w:t>
      </w:r>
    </w:p>
    <w:p w:rsidR="00F6147F" w:rsidRDefault="00264511">
      <w:pPr>
        <w:spacing w:beforeAutospacing="1" w:afterAutospacing="1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Upoważniający: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>(stopień, imię i nazwisko, stanowisko służbowe)</w:t>
      </w:r>
    </w:p>
    <w:p w:rsidR="00F6147F" w:rsidRDefault="00264511">
      <w:pPr>
        <w:spacing w:beforeAutospacing="1" w:after="0" w:line="240" w:lineRule="auto"/>
        <w:ind w:left="5760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………………………………………..</w:t>
      </w:r>
    </w:p>
    <w:p w:rsidR="00F6147F" w:rsidRDefault="00264511">
      <w:pPr>
        <w:spacing w:afterAutospacing="1" w:line="240" w:lineRule="auto"/>
        <w:ind w:left="6480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(pieczęć, podpis)</w:t>
      </w:r>
    </w:p>
    <w:p w:rsidR="00F6147F" w:rsidRDefault="00264511">
      <w:pPr>
        <w:spacing w:beforeAutospacing="1" w:afterAutospacing="1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Upoważniony: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>(imię i nazwisko, stanowisko)</w:t>
      </w:r>
    </w:p>
    <w:p w:rsidR="00F6147F" w:rsidRDefault="00F6147F">
      <w:pPr>
        <w:spacing w:beforeAutospacing="1" w:after="0" w:line="240" w:lineRule="auto"/>
        <w:ind w:left="720"/>
        <w:rPr>
          <w:rFonts w:eastAsia="Times New Roman" w:cs="Times New Roman"/>
          <w:lang w:eastAsia="pl-PL"/>
        </w:rPr>
      </w:pPr>
    </w:p>
    <w:p w:rsidR="00F6147F" w:rsidRDefault="00264511">
      <w:pPr>
        <w:spacing w:beforeAutospacing="1" w:afterAutospacing="1" w:line="240" w:lineRule="auto"/>
        <w:outlineLvl w:val="3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Zakres Upoważnienia:</w:t>
      </w:r>
    </w:p>
    <w:p w:rsidR="00F6147F" w:rsidRDefault="0026451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Rozpatrzenie sygnału wewnętrznego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nr zgłoszenia…….. zgodnie z obowiązującą procedurą wewnętrzną.</w:t>
      </w:r>
    </w:p>
    <w:p w:rsidR="00F6147F" w:rsidRDefault="0026451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Analiza zgłoszenia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jak w pkt 1, w tym zebranie niezbędnych informacji i dokumentacji oraz współpraca z innymi wydziałami Komendy w celu wyjaśnienia sprawy.</w:t>
      </w:r>
    </w:p>
    <w:p w:rsidR="00F6147F" w:rsidRDefault="0026451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Rekomendowanie działań naprawczych 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w tym środków dyscyplinarnych lub innych kroków niezbędnych do rozwiązania zgłoszonego problemu.</w:t>
      </w:r>
    </w:p>
    <w:p w:rsidR="00F6147F" w:rsidRDefault="0026451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Utrzymywanie kontaktu z sygnalistą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>, (jeżeli takie zadanie zostanie mu powierzone), w tym informowanie go o wyniku rozpatrzenia zgłoszenia oraz dalszych działaniach podjętych przez Komendę.</w:t>
      </w:r>
    </w:p>
    <w:p w:rsidR="00F6147F" w:rsidRDefault="0026451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Upoważniony zobowiązany jest do zapewnienia poufności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wszystkich informacji związanych                      z rozpatrywaniem zgłoszenia zgodnie z polityką Komendy i obowiązującymi przepisami o ochronie danych osobowych.</w:t>
      </w:r>
    </w:p>
    <w:p w:rsidR="00F6147F" w:rsidRDefault="00264511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Upoważniony jest zobowiązany do dokumentowania</w:t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wszystkich działań podjętych w ramach rozpatrywania zgłoszenia zgodnie z obowiązującą w tym zakresie procedurą.</w:t>
      </w:r>
    </w:p>
    <w:p w:rsidR="00F6147F" w:rsidRDefault="00264511">
      <w:pPr>
        <w:spacing w:beforeAutospacing="1" w:afterAutospacing="1" w:line="240" w:lineRule="auto"/>
        <w:outlineLvl w:val="3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Okres Upoważnienia:</w:t>
      </w:r>
    </w:p>
    <w:p w:rsidR="00F6147F" w:rsidRDefault="00264511">
      <w:pPr>
        <w:numPr>
          <w:ilvl w:val="0"/>
          <w:numId w:val="4"/>
        </w:numPr>
        <w:spacing w:beforeAutospacing="1" w:after="0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Bezterminowo</w:t>
      </w:r>
      <w:r>
        <w:rPr>
          <w:rStyle w:val="Odwoanieprzypisukocowego"/>
          <w:rFonts w:ascii="Arial" w:eastAsia="Times New Roman" w:hAnsi="Arial" w:cs="Times New Roman"/>
          <w:sz w:val="18"/>
          <w:szCs w:val="18"/>
          <w:lang w:eastAsia="pl-PL"/>
        </w:rPr>
        <w:endnoteReference w:id="2"/>
      </w:r>
      <w:r>
        <w:rPr>
          <w:rFonts w:ascii="Arial" w:eastAsia="Times New Roman" w:hAnsi="Arial" w:cs="Times New Roman"/>
          <w:sz w:val="18"/>
          <w:szCs w:val="18"/>
          <w:lang w:eastAsia="pl-PL"/>
        </w:rPr>
        <w:t xml:space="preserve"> (na czas rozpatrzenia zgłoszenia wskazanego w pkt 1)</w:t>
      </w:r>
    </w:p>
    <w:p w:rsidR="00F6147F" w:rsidRDefault="00264511">
      <w:pPr>
        <w:numPr>
          <w:ilvl w:val="0"/>
          <w:numId w:val="4"/>
        </w:num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Data rozpoczęcia:</w:t>
      </w:r>
    </w:p>
    <w:p w:rsidR="00F6147F" w:rsidRDefault="00264511">
      <w:pPr>
        <w:numPr>
          <w:ilvl w:val="0"/>
          <w:numId w:val="4"/>
        </w:numPr>
        <w:spacing w:afterAutospacing="1" w:line="240" w:lineRule="auto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Data zakończenia:</w:t>
      </w:r>
    </w:p>
    <w:p w:rsidR="00F6147F" w:rsidRDefault="00264511">
      <w:pPr>
        <w:spacing w:beforeAutospacing="1" w:afterAutospacing="1" w:line="240" w:lineRule="auto"/>
        <w:outlineLvl w:val="3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Odpowiedzialność Dyscyplinarna:</w:t>
      </w:r>
    </w:p>
    <w:p w:rsidR="00F6147F" w:rsidRDefault="00264511">
      <w:pPr>
        <w:spacing w:beforeAutospacing="1" w:afterAutospacing="1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Naruszenie procedur rozpatrywania zgłoszeń wewnętrznych, w szczególności zasady poufności może skutkować odpowiedzialnością dyscyplinarną zgodnie z obowiązującymi przepisami i regulacjami wewnętrznymi Komendy.</w:t>
      </w:r>
    </w:p>
    <w:p w:rsidR="00F6147F" w:rsidRDefault="00264511">
      <w:pPr>
        <w:spacing w:beforeAutospacing="1" w:afterAutospacing="1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>Niniejsze upoważnienie zostało sporządzone w jednym egzemplarzu celem włączenia do akt postępowania.</w:t>
      </w:r>
    </w:p>
    <w:p w:rsidR="00F6147F" w:rsidRDefault="00F6147F">
      <w:pPr>
        <w:spacing w:beforeAutospacing="1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</w:p>
    <w:p w:rsidR="00F6147F" w:rsidRDefault="00264511">
      <w:pPr>
        <w:spacing w:beforeAutospacing="1" w:afterAutospacing="1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  <w:t>……………………………………….</w:t>
      </w:r>
    </w:p>
    <w:p w:rsidR="00F6147F" w:rsidRDefault="00264511">
      <w:pPr>
        <w:spacing w:beforeAutospacing="1" w:afterAutospacing="1" w:line="240" w:lineRule="auto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</w:r>
      <w:r>
        <w:rPr>
          <w:rFonts w:ascii="Arial" w:eastAsia="Times New Roman" w:hAnsi="Arial" w:cs="Times New Roman"/>
          <w:sz w:val="18"/>
          <w:szCs w:val="18"/>
          <w:lang w:eastAsia="pl-PL"/>
        </w:rPr>
        <w:tab/>
        <w:t>(data i podpis czytelny Upoważnionego)</w:t>
      </w:r>
    </w:p>
    <w:sectPr w:rsidR="00F6147F" w:rsidSect="00F96F4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DF" w:rsidRDefault="00F632DF">
      <w:r>
        <w:separator/>
      </w:r>
    </w:p>
  </w:endnote>
  <w:endnote w:type="continuationSeparator" w:id="1">
    <w:p w:rsidR="00F632DF" w:rsidRDefault="00F632DF">
      <w:r>
        <w:continuationSeparator/>
      </w:r>
    </w:p>
  </w:endnote>
  <w:endnote w:id="2">
    <w:p w:rsidR="00F6147F" w:rsidRDefault="00264511">
      <w:pPr>
        <w:pStyle w:val="Tekstprzypisukocowego"/>
      </w:pPr>
      <w:r>
        <w:rPr>
          <w:rStyle w:val="Znakiprzypiswkocowych"/>
        </w:rPr>
        <w:endnoteRef/>
      </w:r>
      <w:r>
        <w:t xml:space="preserve"> Niepotrzebne skreślić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DF" w:rsidRDefault="00F632DF">
      <w:pPr>
        <w:spacing w:after="0" w:line="240" w:lineRule="auto"/>
      </w:pPr>
      <w:r>
        <w:separator/>
      </w:r>
    </w:p>
  </w:footnote>
  <w:footnote w:type="continuationSeparator" w:id="1">
    <w:p w:rsidR="00F632DF" w:rsidRDefault="00F63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7F" w:rsidRDefault="00264511">
    <w:pPr>
      <w:pStyle w:val="Nagwek"/>
      <w:jc w:val="right"/>
      <w:rPr>
        <w:i/>
        <w:color w:val="4472C4"/>
      </w:rPr>
    </w:pPr>
    <w:r>
      <w:rPr>
        <w:i/>
        <w:color w:val="4472C4"/>
      </w:rPr>
      <w:t>Załącznik do procedury § 13 ust. 1 pkt 1</w:t>
    </w:r>
  </w:p>
  <w:p w:rsidR="00F6147F" w:rsidRDefault="00F614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9F7"/>
    <w:multiLevelType w:val="multilevel"/>
    <w:tmpl w:val="47CE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50E7D98"/>
    <w:multiLevelType w:val="multilevel"/>
    <w:tmpl w:val="EF3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4B5795D"/>
    <w:multiLevelType w:val="multilevel"/>
    <w:tmpl w:val="581E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74542C8"/>
    <w:multiLevelType w:val="multilevel"/>
    <w:tmpl w:val="6EFE9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8BC50A2"/>
    <w:multiLevelType w:val="multilevel"/>
    <w:tmpl w:val="555876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47F"/>
    <w:rsid w:val="00264511"/>
    <w:rsid w:val="00621621"/>
    <w:rsid w:val="00797A29"/>
    <w:rsid w:val="00856710"/>
    <w:rsid w:val="008D31E6"/>
    <w:rsid w:val="00F6147F"/>
    <w:rsid w:val="00F632DF"/>
    <w:rsid w:val="00F9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4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A20B6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A20B6"/>
    <w:rPr>
      <w:vertAlign w:val="superscript"/>
    </w:rPr>
  </w:style>
  <w:style w:type="character" w:styleId="Odwoanieprzypisukocowego">
    <w:name w:val="endnote reference"/>
    <w:rsid w:val="00F96F4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4094"/>
  </w:style>
  <w:style w:type="character" w:customStyle="1" w:styleId="StopkaZnak">
    <w:name w:val="Stopka Znak"/>
    <w:basedOn w:val="Domylnaczcionkaakapitu"/>
    <w:link w:val="Stopka"/>
    <w:uiPriority w:val="99"/>
    <w:qFormat/>
    <w:rsid w:val="002A4094"/>
  </w:style>
  <w:style w:type="character" w:customStyle="1" w:styleId="Znakinumeracji">
    <w:name w:val="Znaki numeracji"/>
    <w:qFormat/>
    <w:rsid w:val="00F96F4D"/>
  </w:style>
  <w:style w:type="character" w:styleId="Odwoanieprzypisudolnego">
    <w:name w:val="footnote reference"/>
    <w:rsid w:val="00F96F4D"/>
    <w:rPr>
      <w:vertAlign w:val="superscript"/>
    </w:rPr>
  </w:style>
  <w:style w:type="character" w:customStyle="1" w:styleId="Znakiprzypiswdolnych">
    <w:name w:val="Znaki przypisów dolnych"/>
    <w:qFormat/>
    <w:rsid w:val="00F96F4D"/>
  </w:style>
  <w:style w:type="paragraph" w:styleId="Nagwek">
    <w:name w:val="header"/>
    <w:basedOn w:val="Normalny"/>
    <w:next w:val="Tekstpodstawowy"/>
    <w:link w:val="NagwekZnak"/>
    <w:uiPriority w:val="99"/>
    <w:unhideWhenUsed/>
    <w:rsid w:val="002A40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96F4D"/>
    <w:pPr>
      <w:spacing w:after="140" w:line="276" w:lineRule="auto"/>
    </w:pPr>
  </w:style>
  <w:style w:type="paragraph" w:styleId="Lista">
    <w:name w:val="List"/>
    <w:basedOn w:val="Tekstpodstawowy"/>
    <w:rsid w:val="00F96F4D"/>
    <w:rPr>
      <w:rFonts w:cs="Arial"/>
    </w:rPr>
  </w:style>
  <w:style w:type="paragraph" w:styleId="Legenda">
    <w:name w:val="caption"/>
    <w:basedOn w:val="Normalny"/>
    <w:qFormat/>
    <w:rsid w:val="00F96F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96F4D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0B6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F96F4D"/>
  </w:style>
  <w:style w:type="paragraph" w:styleId="Stopka">
    <w:name w:val="footer"/>
    <w:basedOn w:val="Normalny"/>
    <w:link w:val="StopkaZnak"/>
    <w:uiPriority w:val="99"/>
    <w:unhideWhenUsed/>
    <w:rsid w:val="002A409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F3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9FAC-AF78-4478-B73F-E5E527EF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3</cp:revision>
  <dcterms:created xsi:type="dcterms:W3CDTF">2024-09-13T07:23:00Z</dcterms:created>
  <dcterms:modified xsi:type="dcterms:W3CDTF">2024-09-13T07:23:00Z</dcterms:modified>
  <dc:language>pl-PL</dc:language>
</cp:coreProperties>
</file>